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7" w:rsidRPr="00227817" w:rsidRDefault="00227817" w:rsidP="00227817">
      <w:pPr>
        <w:shd w:val="clear" w:color="auto" w:fill="FFFFFF"/>
        <w:spacing w:before="100" w:beforeAutospacing="1" w:after="100" w:afterAutospacing="1" w:line="288" w:lineRule="atLeast"/>
        <w:outlineLvl w:val="4"/>
        <w:rPr>
          <w:rFonts w:ascii="Arial" w:eastAsia="Times New Roman" w:hAnsi="Arial" w:cs="Arial"/>
          <w:b/>
          <w:bCs/>
          <w:color w:val="000077"/>
          <w:sz w:val="30"/>
          <w:szCs w:val="30"/>
        </w:rPr>
      </w:pPr>
      <w:r w:rsidRPr="00227817">
        <w:rPr>
          <w:rFonts w:ascii="Arial" w:eastAsia="Times New Roman" w:hAnsi="Arial" w:cs="Arial"/>
          <w:b/>
          <w:bCs/>
          <w:color w:val="000077"/>
          <w:sz w:val="30"/>
          <w:szCs w:val="30"/>
        </w:rPr>
        <w:t>ITIL® Exam Specifications</w:t>
      </w:r>
    </w:p>
    <w:p w:rsidR="00227817" w:rsidRPr="005410EB" w:rsidRDefault="00227817" w:rsidP="00227817">
      <w:pPr>
        <w:shd w:val="clear" w:color="auto" w:fill="FFFFFF"/>
        <w:spacing w:before="150" w:after="15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5410EB">
        <w:rPr>
          <w:rFonts w:ascii="Arial" w:eastAsia="Times New Roman" w:hAnsi="Arial" w:cs="Arial"/>
          <w:color w:val="000000"/>
          <w:sz w:val="24"/>
          <w:szCs w:val="24"/>
        </w:rPr>
        <w:t>The following chart provides an outline of each certification associated with the ITIL.</w:t>
      </w:r>
    </w:p>
    <w:tbl>
      <w:tblPr>
        <w:tblW w:w="5103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06"/>
        <w:gridCol w:w="1076"/>
        <w:gridCol w:w="954"/>
        <w:gridCol w:w="1038"/>
        <w:gridCol w:w="744"/>
        <w:gridCol w:w="802"/>
        <w:gridCol w:w="792"/>
        <w:gridCol w:w="1497"/>
      </w:tblGrid>
      <w:tr w:rsidR="009E5E04" w:rsidRPr="00227817" w:rsidTr="009E5E04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bookmarkEnd w:id="0"/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ITIL Certification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Prerequisite Certification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Certificate</w:t>
            </w: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of Class</w:t>
            </w: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Attendance</w:t>
            </w: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Required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Exam Type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# of Questions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Exam Time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Passing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ITIL Credits</w:t>
            </w:r>
          </w:p>
        </w:tc>
        <w:tc>
          <w:tcPr>
            <w:tcW w:w="77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294A7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817" w:rsidRPr="00227817" w:rsidRDefault="009E5E04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Delivery</w:t>
            </w:r>
            <w:r w:rsidR="00227817" w:rsidRPr="0022781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Options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None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Lifecycle - Strategy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Lifecycle - Design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Lifecycle - Transition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Lifecycle - Operation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Lifecycle - CSI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Capability - OSA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Capability - RCV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..</w:t>
            </w:r>
            <w:proofErr w:type="gramEnd"/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Capability - PPO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Capability - SOA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Foundation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  <w:tr w:rsidR="009E5E04" w:rsidRPr="00227817" w:rsidTr="009E5E04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ITIL Expert - Managing Across the Lifecycle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 ITIL Credits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Complex Multiple Choice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 minutes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7817" w:rsidRPr="00227817" w:rsidRDefault="00227817" w:rsidP="00227817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781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77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Onsite,</w:t>
            </w:r>
          </w:p>
          <w:p w:rsidR="009E5E04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Testing Center or</w:t>
            </w:r>
          </w:p>
          <w:p w:rsidR="00227817" w:rsidRPr="00227817" w:rsidRDefault="009E5E04" w:rsidP="009E5E04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Online Web Cam.</w:t>
            </w:r>
          </w:p>
        </w:tc>
      </w:tr>
    </w:tbl>
    <w:p w:rsidR="00893A16" w:rsidRDefault="00893A16"/>
    <w:sectPr w:rsidR="0089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17"/>
    <w:rsid w:val="00227817"/>
    <w:rsid w:val="005410EB"/>
    <w:rsid w:val="00893A16"/>
    <w:rsid w:val="009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81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81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18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07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71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Lemieux</dc:creator>
  <cp:lastModifiedBy> </cp:lastModifiedBy>
  <cp:revision>3</cp:revision>
  <cp:lastPrinted>2013-01-10T20:16:00Z</cp:lastPrinted>
  <dcterms:created xsi:type="dcterms:W3CDTF">2013-01-10T20:15:00Z</dcterms:created>
  <dcterms:modified xsi:type="dcterms:W3CDTF">2013-01-10T20:24:00Z</dcterms:modified>
</cp:coreProperties>
</file>